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四川信息职业技术学院校园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新媒体平台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年度审查表</w:t>
      </w:r>
    </w:p>
    <w:tbl>
      <w:tblPr>
        <w:tblStyle w:val="3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161"/>
        <w:gridCol w:w="152"/>
        <w:gridCol w:w="2106"/>
        <w:gridCol w:w="163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新媒体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52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平台运营管理人员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变更情况        有变更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无变更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2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管理队伍</w:t>
            </w:r>
          </w:p>
        </w:tc>
        <w:tc>
          <w:tcPr>
            <w:tcW w:w="20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主要负责人</w:t>
            </w:r>
          </w:p>
        </w:tc>
        <w:tc>
          <w:tcPr>
            <w:tcW w:w="2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1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69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0" w:firstLineChars="1000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管理员信息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3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运行情况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自查报告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C7C7C" w:themeColor="accent3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C7C7C" w:themeColor="accent3" w:themeShade="BF"/>
                <w:sz w:val="24"/>
                <w:szCs w:val="24"/>
                <w:lang w:val="en-US" w:eastAsia="zh-CN"/>
              </w:rPr>
              <w:t>本年度发文数量、是否按要求进行登记备案、所发布的新闻是否符合党和国家的路线方针政策，是否符合国家的法律法规、所推送的内容是否符合传递网络正能量总体要求等）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单位意见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负责人签字（盖章）：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党委宣传部意见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签字（盖章）：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年      月  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备注：自查报告可添加附件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378E"/>
    <w:rsid w:val="35F274EE"/>
    <w:rsid w:val="409E378E"/>
    <w:rsid w:val="51E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2019-05-10T08:00:00Z</dcterms:created>
  <dc:creator>春风不识</dc:creator>
  <cp:lastModifiedBy>刘慧</cp:lastModifiedBy>
  <cp:lastPrinted>2019-12-05T06:53:00Z</cp:lastPrinted>
  <dcterms:modified xsi:type="dcterms:W3CDTF">2019-12-05T07:03:44Z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